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727" w:rsidRPr="00393CF0" w:rsidRDefault="005A0727" w:rsidP="005A0727">
      <w:pPr>
        <w:spacing w:after="0" w:line="360" w:lineRule="auto"/>
        <w:ind w:left="-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Hlk71660071"/>
      <w:r w:rsidRPr="00393CF0">
        <w:rPr>
          <w:rFonts w:ascii="Times New Roman" w:hAnsi="Times New Roman" w:cs="Times New Roman"/>
          <w:b/>
          <w:color w:val="000000"/>
          <w:sz w:val="24"/>
          <w:szCs w:val="24"/>
        </w:rPr>
        <w:t>ТАБЛИЦА 2. КОЛИЧЕСТВО НУКЛЕИНОВЫХ КИСЛОТ И ПОКАЗАТЕЛИ ПРОЛИФЕРАТИВНОЙ</w:t>
      </w:r>
      <w:r w:rsidR="00245E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АКТИВНОСТИ КОСТНОГО МОЗГА ПОД В</w:t>
      </w:r>
      <w:bookmarkStart w:id="1" w:name="_GoBack"/>
      <w:bookmarkEnd w:id="1"/>
      <w:r w:rsidRPr="00393CF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ЛИЯНИЕМ ПРЕПАРАТА «БУРСАНАТАЛ» </w:t>
      </w:r>
    </w:p>
    <w:p w:rsidR="005A0727" w:rsidRPr="00393CF0" w:rsidRDefault="005A0727" w:rsidP="005A0727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93C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TABLE 2. QUANTITY OF NUCLEIC ACIDS AND INDICES OF PROLIFERATIVE ACTIVITY OF BONE MARROW UNDER THE INFLUENCE OF </w:t>
      </w:r>
      <w:r w:rsidRPr="00856A59">
        <w:rPr>
          <w:rFonts w:ascii="Times New Roman" w:hAnsi="Times New Roman" w:cs="Times New Roman"/>
          <w:color w:val="000000"/>
          <w:sz w:val="24"/>
          <w:szCs w:val="24"/>
          <w:lang w:val="en-US"/>
        </w:rPr>
        <w:t>«</w:t>
      </w:r>
      <w:r w:rsidRPr="00393CF0">
        <w:rPr>
          <w:rFonts w:ascii="Times New Roman" w:hAnsi="Times New Roman" w:cs="Times New Roman"/>
          <w:color w:val="000000"/>
          <w:sz w:val="24"/>
          <w:szCs w:val="24"/>
          <w:lang w:val="en-US"/>
        </w:rPr>
        <w:t>BURSANATAL</w:t>
      </w:r>
      <w:r w:rsidRPr="00856A59">
        <w:rPr>
          <w:rFonts w:ascii="Times New Roman" w:hAnsi="Times New Roman" w:cs="Times New Roman"/>
          <w:color w:val="000000"/>
          <w:sz w:val="24"/>
          <w:szCs w:val="24"/>
          <w:lang w:val="en-US"/>
        </w:rPr>
        <w:t>»</w:t>
      </w:r>
      <w:r w:rsidRPr="00393C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PREPARATION</w:t>
      </w:r>
    </w:p>
    <w:p w:rsidR="005A0727" w:rsidRPr="00393CF0" w:rsidRDefault="005A0727" w:rsidP="005A072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tblInd w:w="-577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799"/>
        <w:gridCol w:w="2139"/>
        <w:gridCol w:w="1985"/>
      </w:tblGrid>
      <w:tr w:rsidR="005A0727" w:rsidRPr="00393CF0" w:rsidTr="00780111">
        <w:trPr>
          <w:trHeight w:val="557"/>
        </w:trPr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A0727" w:rsidRPr="00393CF0" w:rsidRDefault="005A0727" w:rsidP="00780111">
            <w:pPr>
              <w:pStyle w:val="a3"/>
            </w:pPr>
            <w:r w:rsidRPr="00393CF0">
              <w:t>Показатели</w:t>
            </w:r>
          </w:p>
          <w:p w:rsidR="005A0727" w:rsidRPr="00393CF0" w:rsidRDefault="005A0727" w:rsidP="00780111">
            <w:pPr>
              <w:pStyle w:val="a3"/>
            </w:pPr>
            <w:proofErr w:type="spellStart"/>
            <w:r w:rsidRPr="00393CF0">
              <w:t>Indicators</w:t>
            </w:r>
            <w:proofErr w:type="spellEnd"/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0727" w:rsidRPr="00393CF0" w:rsidRDefault="005A0727" w:rsidP="00780111">
            <w:pPr>
              <w:pStyle w:val="a3"/>
              <w:jc w:val="center"/>
            </w:pPr>
            <w:r w:rsidRPr="00393CF0">
              <w:t>Интактные</w:t>
            </w:r>
          </w:p>
          <w:p w:rsidR="005A0727" w:rsidRPr="00393CF0" w:rsidRDefault="005A0727" w:rsidP="00780111">
            <w:pPr>
              <w:pStyle w:val="a3"/>
              <w:jc w:val="center"/>
            </w:pPr>
            <w:proofErr w:type="spellStart"/>
            <w:r w:rsidRPr="00393CF0">
              <w:t>Intact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0727" w:rsidRPr="00393CF0" w:rsidRDefault="005A0727" w:rsidP="00780111">
            <w:pPr>
              <w:pStyle w:val="a3"/>
              <w:jc w:val="center"/>
            </w:pPr>
            <w:r w:rsidRPr="00393CF0">
              <w:t>Бурсанатал</w:t>
            </w:r>
          </w:p>
          <w:p w:rsidR="005A0727" w:rsidRPr="00393CF0" w:rsidRDefault="005A0727" w:rsidP="00780111">
            <w:pPr>
              <w:pStyle w:val="a3"/>
              <w:jc w:val="center"/>
            </w:pPr>
            <w:r w:rsidRPr="00393CF0">
              <w:t>Bursanatal</w:t>
            </w:r>
          </w:p>
        </w:tc>
      </w:tr>
      <w:tr w:rsidR="005A0727" w:rsidRPr="00393CF0" w:rsidTr="00780111"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A0727" w:rsidRPr="00393CF0" w:rsidRDefault="005A0727" w:rsidP="00780111">
            <w:pPr>
              <w:pStyle w:val="a3"/>
            </w:pPr>
            <w:r w:rsidRPr="00393CF0">
              <w:t xml:space="preserve">Включение селективного </w:t>
            </w:r>
          </w:p>
          <w:p w:rsidR="005A0727" w:rsidRPr="00393CF0" w:rsidRDefault="005A0727" w:rsidP="00780111">
            <w:pPr>
              <w:pStyle w:val="a3"/>
            </w:pPr>
            <w:r w:rsidRPr="00393CF0">
              <w:t xml:space="preserve">предшественника ДНК, Бк/г сухой массы </w:t>
            </w:r>
          </w:p>
          <w:p w:rsidR="005A0727" w:rsidRPr="00393CF0" w:rsidRDefault="005A0727" w:rsidP="00780111">
            <w:pPr>
              <w:pStyle w:val="a3"/>
              <w:rPr>
                <w:lang w:val="en-US"/>
              </w:rPr>
            </w:pPr>
            <w:r w:rsidRPr="00393CF0">
              <w:rPr>
                <w:lang w:val="en-US"/>
              </w:rPr>
              <w:t xml:space="preserve">Inclusion of selective DNA precursor, </w:t>
            </w:r>
            <w:proofErr w:type="spellStart"/>
            <w:r w:rsidRPr="00393CF0">
              <w:rPr>
                <w:lang w:val="en-US"/>
              </w:rPr>
              <w:t>Bq</w:t>
            </w:r>
            <w:proofErr w:type="spellEnd"/>
            <w:r w:rsidRPr="00393CF0">
              <w:rPr>
                <w:lang w:val="en-US"/>
              </w:rPr>
              <w:t>/g dry weight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0727" w:rsidRPr="00393CF0" w:rsidRDefault="005A0727" w:rsidP="00780111">
            <w:pPr>
              <w:pStyle w:val="a3"/>
              <w:jc w:val="center"/>
            </w:pPr>
            <w:r w:rsidRPr="00393CF0">
              <w:t>5806,13± 721,86</w:t>
            </w:r>
          </w:p>
          <w:p w:rsidR="005A0727" w:rsidRPr="00393CF0" w:rsidRDefault="005A0727" w:rsidP="00780111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0727" w:rsidRPr="00393CF0" w:rsidRDefault="005A0727" w:rsidP="00780111">
            <w:pPr>
              <w:pStyle w:val="a3"/>
              <w:jc w:val="center"/>
            </w:pPr>
            <w:r w:rsidRPr="00393CF0">
              <w:t>1859,61± 323,69</w:t>
            </w:r>
          </w:p>
          <w:p w:rsidR="005A0727" w:rsidRPr="00393CF0" w:rsidRDefault="005A0727" w:rsidP="00780111">
            <w:pPr>
              <w:pStyle w:val="a3"/>
              <w:jc w:val="center"/>
            </w:pPr>
            <w:r w:rsidRPr="00393CF0">
              <w:t>*</w:t>
            </w:r>
          </w:p>
          <w:p w:rsidR="005A0727" w:rsidRPr="00393CF0" w:rsidRDefault="005A0727" w:rsidP="00780111">
            <w:pPr>
              <w:pStyle w:val="a3"/>
              <w:jc w:val="center"/>
            </w:pPr>
          </w:p>
        </w:tc>
      </w:tr>
      <w:tr w:rsidR="005A0727" w:rsidRPr="00393CF0" w:rsidTr="00780111">
        <w:trPr>
          <w:trHeight w:val="868"/>
        </w:trPr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A0727" w:rsidRPr="00393CF0" w:rsidRDefault="005A0727" w:rsidP="00780111">
            <w:pPr>
              <w:pStyle w:val="a3"/>
            </w:pPr>
            <w:r w:rsidRPr="00393CF0">
              <w:t xml:space="preserve">Включение селективного </w:t>
            </w:r>
          </w:p>
          <w:p w:rsidR="005A0727" w:rsidRPr="00393CF0" w:rsidRDefault="005A0727" w:rsidP="00780111">
            <w:pPr>
              <w:pStyle w:val="a3"/>
            </w:pPr>
            <w:r w:rsidRPr="00393CF0">
              <w:t>предшественника РНК, Бк/г сухой массы</w:t>
            </w:r>
          </w:p>
          <w:p w:rsidR="005A0727" w:rsidRPr="00393CF0" w:rsidRDefault="005A0727" w:rsidP="00780111">
            <w:pPr>
              <w:pStyle w:val="a3"/>
              <w:rPr>
                <w:lang w:val="en-US"/>
              </w:rPr>
            </w:pPr>
            <w:r w:rsidRPr="00393CF0">
              <w:rPr>
                <w:lang w:val="en-US"/>
              </w:rPr>
              <w:t xml:space="preserve">Inclusion of selective </w:t>
            </w:r>
          </w:p>
          <w:p w:rsidR="005A0727" w:rsidRPr="00393CF0" w:rsidRDefault="005A0727" w:rsidP="00780111">
            <w:pPr>
              <w:pStyle w:val="a3"/>
              <w:rPr>
                <w:lang w:val="en-US"/>
              </w:rPr>
            </w:pPr>
            <w:r w:rsidRPr="00393CF0">
              <w:rPr>
                <w:lang w:val="en-US"/>
              </w:rPr>
              <w:t xml:space="preserve">RNA precursor, </w:t>
            </w:r>
            <w:proofErr w:type="spellStart"/>
            <w:r w:rsidRPr="00393CF0">
              <w:rPr>
                <w:lang w:val="en-US"/>
              </w:rPr>
              <w:t>Bq</w:t>
            </w:r>
            <w:proofErr w:type="spellEnd"/>
            <w:r w:rsidRPr="00393CF0">
              <w:rPr>
                <w:lang w:val="en-US"/>
              </w:rPr>
              <w:t>/g dry weight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0727" w:rsidRPr="00393CF0" w:rsidRDefault="005A0727" w:rsidP="00780111">
            <w:pPr>
              <w:pStyle w:val="a3"/>
              <w:jc w:val="center"/>
            </w:pPr>
            <w:r w:rsidRPr="00393CF0">
              <w:t>2738,08± 285,03</w:t>
            </w:r>
          </w:p>
          <w:p w:rsidR="005A0727" w:rsidRPr="00393CF0" w:rsidRDefault="005A0727" w:rsidP="00780111">
            <w:pPr>
              <w:pStyle w:val="a3"/>
              <w:jc w:val="center"/>
            </w:pPr>
          </w:p>
          <w:p w:rsidR="005A0727" w:rsidRPr="00393CF0" w:rsidRDefault="005A0727" w:rsidP="00780111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0727" w:rsidRPr="00393CF0" w:rsidRDefault="005A0727" w:rsidP="00780111">
            <w:pPr>
              <w:pStyle w:val="a3"/>
              <w:jc w:val="center"/>
            </w:pPr>
            <w:r w:rsidRPr="00393CF0">
              <w:rPr>
                <w:shd w:val="clear" w:color="auto" w:fill="FFFFFF"/>
              </w:rPr>
              <w:t>4370,34</w:t>
            </w:r>
            <w:r w:rsidRPr="00393CF0">
              <w:t>± 336,62</w:t>
            </w:r>
          </w:p>
          <w:p w:rsidR="005A0727" w:rsidRPr="00393CF0" w:rsidRDefault="005A0727" w:rsidP="00780111">
            <w:pPr>
              <w:pStyle w:val="a3"/>
              <w:jc w:val="center"/>
            </w:pPr>
            <w:r w:rsidRPr="00393CF0">
              <w:t>*</w:t>
            </w:r>
          </w:p>
        </w:tc>
      </w:tr>
      <w:tr w:rsidR="005A0727" w:rsidRPr="00393CF0" w:rsidTr="00780111">
        <w:trPr>
          <w:trHeight w:val="770"/>
        </w:trPr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A0727" w:rsidRPr="00393CF0" w:rsidRDefault="005A0727" w:rsidP="00780111">
            <w:pPr>
              <w:pStyle w:val="a3"/>
            </w:pPr>
            <w:r w:rsidRPr="00393CF0">
              <w:t xml:space="preserve">Включение селективного </w:t>
            </w:r>
          </w:p>
          <w:p w:rsidR="005A0727" w:rsidRPr="00393CF0" w:rsidRDefault="005A0727" w:rsidP="00780111">
            <w:pPr>
              <w:pStyle w:val="a3"/>
            </w:pPr>
            <w:r w:rsidRPr="00393CF0">
              <w:t xml:space="preserve">предшественника ДНК, Бк/мг ДНК </w:t>
            </w:r>
          </w:p>
          <w:p w:rsidR="005A0727" w:rsidRPr="00393CF0" w:rsidRDefault="005A0727" w:rsidP="00780111">
            <w:pPr>
              <w:pStyle w:val="a3"/>
              <w:rPr>
                <w:lang w:val="en-US"/>
              </w:rPr>
            </w:pPr>
            <w:r w:rsidRPr="00393CF0">
              <w:rPr>
                <w:lang w:val="en-US"/>
              </w:rPr>
              <w:t xml:space="preserve">Inclusion of selective DNA precursor, </w:t>
            </w:r>
            <w:proofErr w:type="spellStart"/>
            <w:r w:rsidRPr="00393CF0">
              <w:rPr>
                <w:lang w:val="en-US"/>
              </w:rPr>
              <w:t>Bq</w:t>
            </w:r>
            <w:proofErr w:type="spellEnd"/>
            <w:r w:rsidRPr="00393CF0">
              <w:rPr>
                <w:lang w:val="en-US"/>
              </w:rPr>
              <w:t>/mg DNA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0727" w:rsidRPr="00393CF0" w:rsidRDefault="005A0727" w:rsidP="00780111">
            <w:pPr>
              <w:pStyle w:val="a3"/>
              <w:jc w:val="center"/>
            </w:pPr>
            <w:r w:rsidRPr="00393CF0">
              <w:t>1,29± 0,16</w:t>
            </w:r>
          </w:p>
          <w:p w:rsidR="005A0727" w:rsidRPr="00393CF0" w:rsidRDefault="005A0727" w:rsidP="00780111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0727" w:rsidRPr="00393CF0" w:rsidRDefault="005A0727" w:rsidP="00780111">
            <w:pPr>
              <w:pStyle w:val="a3"/>
              <w:jc w:val="center"/>
            </w:pPr>
            <w:r w:rsidRPr="00393CF0">
              <w:t>0,90± 0,15</w:t>
            </w:r>
          </w:p>
          <w:p w:rsidR="005A0727" w:rsidRPr="00393CF0" w:rsidRDefault="005A0727" w:rsidP="00780111">
            <w:pPr>
              <w:pStyle w:val="a3"/>
              <w:jc w:val="center"/>
            </w:pPr>
            <w:r w:rsidRPr="00393CF0">
              <w:t>*</w:t>
            </w:r>
          </w:p>
          <w:p w:rsidR="005A0727" w:rsidRPr="00393CF0" w:rsidRDefault="005A0727" w:rsidP="00780111">
            <w:pPr>
              <w:pStyle w:val="a3"/>
              <w:jc w:val="center"/>
            </w:pPr>
          </w:p>
        </w:tc>
      </w:tr>
      <w:tr w:rsidR="005A0727" w:rsidRPr="00393CF0" w:rsidTr="00780111">
        <w:trPr>
          <w:trHeight w:val="842"/>
        </w:trPr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A0727" w:rsidRPr="00393CF0" w:rsidRDefault="005A0727" w:rsidP="00780111">
            <w:pPr>
              <w:pStyle w:val="a3"/>
            </w:pPr>
            <w:r w:rsidRPr="00393CF0">
              <w:t xml:space="preserve">Включение селективного </w:t>
            </w:r>
          </w:p>
          <w:p w:rsidR="005A0727" w:rsidRPr="00393CF0" w:rsidRDefault="005A0727" w:rsidP="00780111">
            <w:pPr>
              <w:pStyle w:val="a3"/>
            </w:pPr>
            <w:r w:rsidRPr="00393CF0">
              <w:t xml:space="preserve">предшественника РНК, Бк/мг РНК </w:t>
            </w:r>
          </w:p>
          <w:p w:rsidR="005A0727" w:rsidRPr="00393CF0" w:rsidRDefault="005A0727" w:rsidP="00780111">
            <w:pPr>
              <w:pStyle w:val="a3"/>
              <w:rPr>
                <w:lang w:val="en-US"/>
              </w:rPr>
            </w:pPr>
            <w:r w:rsidRPr="00393CF0">
              <w:rPr>
                <w:lang w:val="en-US"/>
              </w:rPr>
              <w:t xml:space="preserve">Inclusion of selective RNA precursor, </w:t>
            </w:r>
            <w:proofErr w:type="spellStart"/>
            <w:r w:rsidRPr="00393CF0">
              <w:rPr>
                <w:lang w:val="en-US"/>
              </w:rPr>
              <w:t>Bq</w:t>
            </w:r>
            <w:proofErr w:type="spellEnd"/>
            <w:r w:rsidRPr="00393CF0">
              <w:rPr>
                <w:lang w:val="en-US"/>
              </w:rPr>
              <w:t>/mg RNA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0727" w:rsidRPr="00393CF0" w:rsidRDefault="005A0727" w:rsidP="00780111">
            <w:pPr>
              <w:pStyle w:val="a3"/>
              <w:jc w:val="center"/>
            </w:pPr>
            <w:r w:rsidRPr="00393CF0">
              <w:rPr>
                <w:shd w:val="clear" w:color="auto" w:fill="FFFFFF"/>
              </w:rPr>
              <w:t>1,42</w:t>
            </w:r>
            <w:r w:rsidRPr="00393CF0">
              <w:t>± 0,15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A0727" w:rsidRPr="00393CF0" w:rsidRDefault="005A0727" w:rsidP="00780111">
            <w:pPr>
              <w:pStyle w:val="a3"/>
              <w:jc w:val="center"/>
            </w:pPr>
            <w:r w:rsidRPr="00393CF0">
              <w:t>4,71± 0,36</w:t>
            </w:r>
          </w:p>
          <w:p w:rsidR="005A0727" w:rsidRPr="00393CF0" w:rsidRDefault="005A0727" w:rsidP="00780111">
            <w:pPr>
              <w:pStyle w:val="a3"/>
              <w:jc w:val="center"/>
            </w:pPr>
            <w:r w:rsidRPr="00393CF0">
              <w:t>*</w:t>
            </w:r>
          </w:p>
        </w:tc>
      </w:tr>
    </w:tbl>
    <w:bookmarkEnd w:id="0"/>
    <w:p w:rsidR="005A0727" w:rsidRPr="00393CF0" w:rsidRDefault="005A0727" w:rsidP="005A0727">
      <w:pPr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93CF0">
        <w:rPr>
          <w:rFonts w:ascii="Times New Roman" w:hAnsi="Times New Roman" w:cs="Times New Roman"/>
          <w:color w:val="000000"/>
          <w:sz w:val="24"/>
          <w:szCs w:val="24"/>
        </w:rPr>
        <w:t>* - достоверность (p ˂ 0,05) по отношению к значению показателя интактной группы.</w:t>
      </w:r>
    </w:p>
    <w:p w:rsidR="00122142" w:rsidRDefault="00122142"/>
    <w:sectPr w:rsidR="00122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08F"/>
    <w:rsid w:val="00122142"/>
    <w:rsid w:val="00245EB6"/>
    <w:rsid w:val="005A0727"/>
    <w:rsid w:val="00AB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63CCAA-DEB5-4974-8099-53136CBAD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727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A072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2025-01-16T10:46:00Z</dcterms:created>
  <dcterms:modified xsi:type="dcterms:W3CDTF">2025-01-16T10:49:00Z</dcterms:modified>
</cp:coreProperties>
</file>